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BE" w:rsidRDefault="00032334" w:rsidP="00032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34">
        <w:rPr>
          <w:rFonts w:ascii="Times New Roman" w:hAnsi="Times New Roman" w:cs="Times New Roman"/>
          <w:b/>
          <w:sz w:val="24"/>
          <w:szCs w:val="24"/>
        </w:rPr>
        <w:t>Критерии оценки уровня сформированности УУД</w:t>
      </w:r>
    </w:p>
    <w:p w:rsidR="00032334" w:rsidRPr="00032334" w:rsidRDefault="00032334" w:rsidP="00032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34">
        <w:rPr>
          <w:rFonts w:ascii="Times New Roman" w:hAnsi="Times New Roman" w:cs="Times New Roman"/>
          <w:b/>
          <w:sz w:val="24"/>
          <w:szCs w:val="24"/>
        </w:rPr>
        <w:t>в</w:t>
      </w:r>
      <w:r w:rsidR="00C4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34">
        <w:rPr>
          <w:rFonts w:ascii="Times New Roman" w:hAnsi="Times New Roman" w:cs="Times New Roman"/>
          <w:b/>
          <w:sz w:val="24"/>
          <w:szCs w:val="24"/>
        </w:rPr>
        <w:t>ходе реализации и защиты проекта</w:t>
      </w:r>
    </w:p>
    <w:p w:rsidR="005503F3" w:rsidRPr="000833D4" w:rsidRDefault="005503F3" w:rsidP="000323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2034"/>
        <w:gridCol w:w="7038"/>
        <w:gridCol w:w="709"/>
      </w:tblGrid>
      <w:tr w:rsidR="00032334" w:rsidTr="000833D4">
        <w:tc>
          <w:tcPr>
            <w:tcW w:w="3276" w:type="dxa"/>
            <w:gridSpan w:val="2"/>
          </w:tcPr>
          <w:p w:rsidR="00032334" w:rsidRPr="00032334" w:rsidRDefault="00D23D92" w:rsidP="00D23D92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038" w:type="dxa"/>
          </w:tcPr>
          <w:p w:rsidR="00032334" w:rsidRDefault="00D23D92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Проявленный уровень</w:t>
            </w:r>
          </w:p>
        </w:tc>
        <w:tc>
          <w:tcPr>
            <w:tcW w:w="709" w:type="dxa"/>
          </w:tcPr>
          <w:p w:rsidR="00032334" w:rsidRDefault="00D23D92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23D92" w:rsidTr="000833D4">
        <w:tc>
          <w:tcPr>
            <w:tcW w:w="11023" w:type="dxa"/>
            <w:gridSpan w:val="4"/>
          </w:tcPr>
          <w:p w:rsidR="00F36557" w:rsidRPr="00F36557" w:rsidRDefault="00F36557" w:rsidP="00D23D9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23D92" w:rsidRDefault="00D23D92" w:rsidP="00D23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F36557" w:rsidRPr="00F36557" w:rsidRDefault="00F36557" w:rsidP="00D23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5DB" w:rsidTr="000833D4">
        <w:trPr>
          <w:trHeight w:val="20"/>
        </w:trPr>
        <w:tc>
          <w:tcPr>
            <w:tcW w:w="1242" w:type="dxa"/>
            <w:vMerge w:val="restart"/>
            <w:textDirection w:val="btLr"/>
          </w:tcPr>
          <w:p w:rsidR="00C555DB" w:rsidRPr="00D23D92" w:rsidRDefault="00C555DB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2">
              <w:rPr>
                <w:rFonts w:ascii="Times New Roman" w:hAnsi="Times New Roman" w:cs="Times New Roman"/>
                <w:sz w:val="24"/>
                <w:szCs w:val="24"/>
              </w:rPr>
              <w:t>Разрешение  проблем</w:t>
            </w:r>
          </w:p>
        </w:tc>
        <w:tc>
          <w:tcPr>
            <w:tcW w:w="9072" w:type="dxa"/>
            <w:gridSpan w:val="2"/>
          </w:tcPr>
          <w:p w:rsidR="00C555DB" w:rsidRDefault="00C555DB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подтвердил понимание проблемы, сформулированной учителем</w:t>
            </w:r>
          </w:p>
        </w:tc>
        <w:tc>
          <w:tcPr>
            <w:tcW w:w="709" w:type="dxa"/>
          </w:tcPr>
          <w:p w:rsidR="00C555DB" w:rsidRDefault="00C555DB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5DB" w:rsidTr="000833D4">
        <w:trPr>
          <w:trHeight w:val="20"/>
        </w:trPr>
        <w:tc>
          <w:tcPr>
            <w:tcW w:w="1242" w:type="dxa"/>
            <w:vMerge/>
          </w:tcPr>
          <w:p w:rsidR="00C555DB" w:rsidRDefault="00C555DB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555DB" w:rsidRDefault="00C555DB" w:rsidP="00D23D92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объясняет причины, по которым он выбрал работу именно над этой проблемой, формулирует проблему своими словами.</w:t>
            </w:r>
          </w:p>
        </w:tc>
        <w:tc>
          <w:tcPr>
            <w:tcW w:w="709" w:type="dxa"/>
          </w:tcPr>
          <w:p w:rsidR="00C555DB" w:rsidRDefault="00C555DB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5DB" w:rsidTr="000833D4">
        <w:trPr>
          <w:trHeight w:val="20"/>
        </w:trPr>
        <w:tc>
          <w:tcPr>
            <w:tcW w:w="1242" w:type="dxa"/>
            <w:vMerge/>
          </w:tcPr>
          <w:p w:rsidR="00C555DB" w:rsidRDefault="00C555DB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555DB" w:rsidRDefault="00C555DB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проблеме, указывает свое видение причин и последствий ее существования (понимает, что именно его не устраивает в существующем положении дел).</w:t>
            </w:r>
          </w:p>
        </w:tc>
        <w:tc>
          <w:tcPr>
            <w:tcW w:w="709" w:type="dxa"/>
          </w:tcPr>
          <w:p w:rsidR="00C555DB" w:rsidRDefault="00C555DB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55DB" w:rsidTr="000833D4">
        <w:trPr>
          <w:trHeight w:val="20"/>
        </w:trPr>
        <w:tc>
          <w:tcPr>
            <w:tcW w:w="1242" w:type="dxa"/>
            <w:vMerge/>
          </w:tcPr>
          <w:p w:rsidR="00C555DB" w:rsidRDefault="00C555DB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555DB" w:rsidRDefault="00C555DB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только описывает существующую ситуацию, но и описывает желаемую, делает прогноз (что может измениться, если проект будет реализован? почему прогнозируемая ситуация лучше существующей?)</w:t>
            </w:r>
          </w:p>
        </w:tc>
        <w:tc>
          <w:tcPr>
            <w:tcW w:w="709" w:type="dxa"/>
          </w:tcPr>
          <w:p w:rsidR="00C555DB" w:rsidRDefault="00C555DB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5DB" w:rsidTr="000833D4">
        <w:trPr>
          <w:trHeight w:val="20"/>
        </w:trPr>
        <w:tc>
          <w:tcPr>
            <w:tcW w:w="1242" w:type="dxa"/>
            <w:vMerge/>
          </w:tcPr>
          <w:p w:rsidR="00C555DB" w:rsidRDefault="00C555DB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555DB" w:rsidRDefault="00C555DB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Видит противоречия между существующей и желаемой ситуацией, </w:t>
            </w:r>
            <w:r w:rsidR="00A04B7E">
              <w:rPr>
                <w:rFonts w:ascii="Times New Roman" w:hAnsi="Times New Roman" w:cs="Times New Roman"/>
                <w:sz w:val="24"/>
                <w:szCs w:val="24"/>
              </w:rPr>
              <w:t xml:space="preserve">делает попытку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A04B7E">
              <w:rPr>
                <w:rFonts w:ascii="Times New Roman" w:hAnsi="Times New Roman" w:cs="Times New Roman"/>
                <w:sz w:val="24"/>
                <w:szCs w:val="24"/>
              </w:rPr>
              <w:t>оятельной формулировки проблемы, оценивает проблему как решаемую или не решаемую для себя.</w:t>
            </w:r>
          </w:p>
        </w:tc>
        <w:tc>
          <w:tcPr>
            <w:tcW w:w="709" w:type="dxa"/>
          </w:tcPr>
          <w:p w:rsidR="00C555DB" w:rsidRDefault="00C555DB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B7E" w:rsidTr="000833D4">
        <w:trPr>
          <w:trHeight w:val="20"/>
        </w:trPr>
        <w:tc>
          <w:tcPr>
            <w:tcW w:w="1242" w:type="dxa"/>
            <w:vMerge w:val="restart"/>
            <w:textDirection w:val="btLr"/>
          </w:tcPr>
          <w:p w:rsidR="00A04B7E" w:rsidRDefault="00A04B7E" w:rsidP="003814E8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</w:t>
            </w:r>
            <w:r w:rsidR="003814E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072" w:type="dxa"/>
            <w:gridSpan w:val="2"/>
          </w:tcPr>
          <w:p w:rsidR="00A04B7E" w:rsidRDefault="00A04B7E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подтвердил понимание цели и задач, сформулированных учителем.</w:t>
            </w:r>
          </w:p>
        </w:tc>
        <w:tc>
          <w:tcPr>
            <w:tcW w:w="709" w:type="dxa"/>
          </w:tcPr>
          <w:p w:rsidR="00A04B7E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B7E" w:rsidTr="000833D4">
        <w:trPr>
          <w:trHeight w:val="20"/>
        </w:trPr>
        <w:tc>
          <w:tcPr>
            <w:tcW w:w="1242" w:type="dxa"/>
            <w:vMerge/>
            <w:textDirection w:val="btLr"/>
          </w:tcPr>
          <w:p w:rsidR="00A04B7E" w:rsidRDefault="00A04B7E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04B7E" w:rsidRDefault="00A04B7E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подтвердил понимание цели, предлагает деление ее на задачи</w:t>
            </w:r>
            <w:r w:rsidR="003814E8">
              <w:rPr>
                <w:rFonts w:ascii="Times New Roman" w:hAnsi="Times New Roman" w:cs="Times New Roman"/>
                <w:sz w:val="24"/>
                <w:szCs w:val="24"/>
              </w:rPr>
              <w:t xml:space="preserve"> (задачи указывают на промежуточные результаты, а не являются этапами работы над проектом). Задачи соответствуют цели</w:t>
            </w:r>
          </w:p>
        </w:tc>
        <w:tc>
          <w:tcPr>
            <w:tcW w:w="709" w:type="dxa"/>
          </w:tcPr>
          <w:p w:rsidR="00A04B7E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B7E" w:rsidTr="000833D4">
        <w:trPr>
          <w:trHeight w:val="20"/>
        </w:trPr>
        <w:tc>
          <w:tcPr>
            <w:tcW w:w="1242" w:type="dxa"/>
            <w:vMerge/>
            <w:textDirection w:val="btLr"/>
          </w:tcPr>
          <w:p w:rsidR="00A04B7E" w:rsidRDefault="00A04B7E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04B7E" w:rsidRDefault="003814E8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 формулирует цель и задачи, связанные с проблемой (указывает, что должно измениться в реальной ситуации в лучшую сторону после достижения цели)</w:t>
            </w:r>
          </w:p>
        </w:tc>
        <w:tc>
          <w:tcPr>
            <w:tcW w:w="709" w:type="dxa"/>
          </w:tcPr>
          <w:p w:rsidR="00A04B7E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B7E" w:rsidTr="000833D4">
        <w:trPr>
          <w:trHeight w:val="20"/>
        </w:trPr>
        <w:tc>
          <w:tcPr>
            <w:tcW w:w="1242" w:type="dxa"/>
            <w:vMerge/>
            <w:textDirection w:val="btLr"/>
          </w:tcPr>
          <w:p w:rsidR="00A04B7E" w:rsidRDefault="00A04B7E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04B7E" w:rsidRDefault="003814E8" w:rsidP="0038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просто формулирует цель и задачи, а предусматривает риски  и препятствия по их достижению, показывает способ устранения причин существования проблемы.</w:t>
            </w:r>
          </w:p>
        </w:tc>
        <w:tc>
          <w:tcPr>
            <w:tcW w:w="709" w:type="dxa"/>
          </w:tcPr>
          <w:p w:rsidR="00A04B7E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B7E" w:rsidTr="000833D4">
        <w:trPr>
          <w:trHeight w:val="20"/>
        </w:trPr>
        <w:tc>
          <w:tcPr>
            <w:tcW w:w="1242" w:type="dxa"/>
            <w:vMerge/>
            <w:textDirection w:val="btLr"/>
          </w:tcPr>
          <w:p w:rsidR="00A04B7E" w:rsidRDefault="00A04B7E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04B7E" w:rsidRDefault="003814E8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видение различных способов решения проблемы</w:t>
            </w:r>
            <w:r w:rsidR="00904C9F">
              <w:rPr>
                <w:rFonts w:ascii="Times New Roman" w:hAnsi="Times New Roman" w:cs="Times New Roman"/>
                <w:sz w:val="24"/>
                <w:szCs w:val="24"/>
              </w:rPr>
              <w:t xml:space="preserve"> (видит альтернативные решения)</w:t>
            </w:r>
          </w:p>
        </w:tc>
        <w:tc>
          <w:tcPr>
            <w:tcW w:w="709" w:type="dxa"/>
          </w:tcPr>
          <w:p w:rsidR="00A04B7E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D71" w:rsidTr="000833D4">
        <w:trPr>
          <w:cantSplit/>
          <w:trHeight w:val="20"/>
        </w:trPr>
        <w:tc>
          <w:tcPr>
            <w:tcW w:w="1242" w:type="dxa"/>
            <w:vMerge w:val="restart"/>
            <w:textDirection w:val="btLr"/>
          </w:tcPr>
          <w:p w:rsidR="006B4D71" w:rsidRPr="000038F2" w:rsidRDefault="006B4D71" w:rsidP="000038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2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9072" w:type="dxa"/>
            <w:gridSpan w:val="2"/>
          </w:tcPr>
          <w:p w:rsidR="006B4D71" w:rsidRDefault="006B4D7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проекта ученик рассказал, что было сделано в ходе работы над проектом, описал последовательность этапов работы.</w:t>
            </w:r>
          </w:p>
        </w:tc>
        <w:tc>
          <w:tcPr>
            <w:tcW w:w="709" w:type="dxa"/>
          </w:tcPr>
          <w:p w:rsidR="006B4D71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D71" w:rsidTr="000833D4">
        <w:trPr>
          <w:cantSplit/>
          <w:trHeight w:val="937"/>
        </w:trPr>
        <w:tc>
          <w:tcPr>
            <w:tcW w:w="1242" w:type="dxa"/>
            <w:vMerge/>
            <w:textDirection w:val="btLr"/>
          </w:tcPr>
          <w:p w:rsidR="006B4D71" w:rsidRDefault="006B4D71" w:rsidP="0000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B4D71" w:rsidRDefault="006B4D7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выстроил в хронологической последовательности необходимые действия, указал время, необходимое для выполнения действий, шагов, сформулированных совместно с учителем.</w:t>
            </w:r>
          </w:p>
        </w:tc>
        <w:tc>
          <w:tcPr>
            <w:tcW w:w="709" w:type="dxa"/>
          </w:tcPr>
          <w:p w:rsidR="006B4D71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D71" w:rsidTr="000833D4">
        <w:trPr>
          <w:cantSplit/>
          <w:trHeight w:val="665"/>
        </w:trPr>
        <w:tc>
          <w:tcPr>
            <w:tcW w:w="1242" w:type="dxa"/>
            <w:vMerge/>
            <w:textDirection w:val="btLr"/>
          </w:tcPr>
          <w:p w:rsidR="006B4D71" w:rsidRDefault="006B4D71" w:rsidP="0000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B4D71" w:rsidRDefault="006B4D7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зафиксировал результаты текущего контроля за ходом проекта или спланировал текущий контроль с учетом специфики деятельности (шагов)</w:t>
            </w:r>
          </w:p>
        </w:tc>
        <w:tc>
          <w:tcPr>
            <w:tcW w:w="709" w:type="dxa"/>
          </w:tcPr>
          <w:p w:rsidR="006B4D71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D71" w:rsidTr="000833D4">
        <w:trPr>
          <w:cantSplit/>
          <w:trHeight w:val="695"/>
        </w:trPr>
        <w:tc>
          <w:tcPr>
            <w:tcW w:w="1242" w:type="dxa"/>
            <w:vMerge/>
            <w:textDirection w:val="btLr"/>
          </w:tcPr>
          <w:p w:rsidR="006B4D71" w:rsidRDefault="006B4D71" w:rsidP="0000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B4D71" w:rsidRDefault="006B4D7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предложил действия (шаги, этапы) в соответствии с задачами и определил некоторые необходимые ресурсы</w:t>
            </w:r>
          </w:p>
        </w:tc>
        <w:tc>
          <w:tcPr>
            <w:tcW w:w="709" w:type="dxa"/>
          </w:tcPr>
          <w:p w:rsidR="006B4D71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D71" w:rsidTr="000833D4">
        <w:trPr>
          <w:cantSplit/>
          <w:trHeight w:val="561"/>
        </w:trPr>
        <w:tc>
          <w:tcPr>
            <w:tcW w:w="1242" w:type="dxa"/>
            <w:vMerge/>
            <w:textDirection w:val="btLr"/>
          </w:tcPr>
          <w:p w:rsidR="006B4D71" w:rsidRDefault="006B4D71" w:rsidP="0000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B4D71" w:rsidRDefault="006B4D7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совершает хронологическое разделение задач на шаги, обосновывает необходимые для реализации проекта ресурсы (временные, материально-технические, информационные, и др.)</w:t>
            </w:r>
          </w:p>
        </w:tc>
        <w:tc>
          <w:tcPr>
            <w:tcW w:w="709" w:type="dxa"/>
          </w:tcPr>
          <w:p w:rsidR="006B4D71" w:rsidRDefault="00BA40F9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8F2" w:rsidTr="000833D4">
        <w:trPr>
          <w:cantSplit/>
          <w:trHeight w:val="330"/>
        </w:trPr>
        <w:tc>
          <w:tcPr>
            <w:tcW w:w="1242" w:type="dxa"/>
            <w:vMerge w:val="restart"/>
            <w:textDirection w:val="btLr"/>
          </w:tcPr>
          <w:p w:rsidR="000038F2" w:rsidRPr="000038F2" w:rsidRDefault="000038F2" w:rsidP="000833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2">
              <w:rPr>
                <w:rFonts w:ascii="Times New Roman" w:hAnsi="Times New Roman" w:cs="Times New Roman"/>
                <w:sz w:val="24"/>
                <w:szCs w:val="24"/>
              </w:rPr>
              <w:t>Планирование продукта и прогнозирование результатов деятельности</w:t>
            </w:r>
          </w:p>
        </w:tc>
        <w:tc>
          <w:tcPr>
            <w:tcW w:w="9072" w:type="dxa"/>
            <w:gridSpan w:val="2"/>
          </w:tcPr>
          <w:p w:rsidR="000038F2" w:rsidRDefault="000038F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проекта ученик описал полученный продукт.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F2" w:rsidTr="000833D4">
        <w:trPr>
          <w:cantSplit/>
          <w:trHeight w:val="845"/>
        </w:trPr>
        <w:tc>
          <w:tcPr>
            <w:tcW w:w="1242" w:type="dxa"/>
            <w:vMerge/>
            <w:textDirection w:val="btLr"/>
          </w:tcPr>
          <w:p w:rsidR="000038F2" w:rsidRDefault="000038F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038F2" w:rsidRDefault="000038F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этапе планирования ученик описал продукт, который предполагал получить. Обозначил характеристики продукта, важные для его использования. Знает область применения продукта.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8F2" w:rsidTr="000833D4">
        <w:trPr>
          <w:cantSplit/>
          <w:trHeight w:val="859"/>
        </w:trPr>
        <w:tc>
          <w:tcPr>
            <w:tcW w:w="1242" w:type="dxa"/>
            <w:vMerge/>
            <w:textDirection w:val="btLr"/>
          </w:tcPr>
          <w:p w:rsidR="000038F2" w:rsidRDefault="000038F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038F2" w:rsidRDefault="000038F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описал характеристики продукта с учетом заранее заданных критериев оценки продукта. Знает характеристики продукта, которые могут повлиять на оценку его качества (критерии могут быть спланированы совместно с учителем)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8F2" w:rsidTr="000833D4">
        <w:trPr>
          <w:cantSplit/>
          <w:trHeight w:val="841"/>
        </w:trPr>
        <w:tc>
          <w:tcPr>
            <w:tcW w:w="1242" w:type="dxa"/>
            <w:vMerge/>
            <w:textDirection w:val="btLr"/>
          </w:tcPr>
          <w:p w:rsidR="000038F2" w:rsidRDefault="000038F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038F2" w:rsidRDefault="000038F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обоснованно называет потенциальных потребителей продукта и области его использования. Формулирует рекомендации по использованию продукта другими людьми.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8F2" w:rsidTr="000833D4">
        <w:trPr>
          <w:cantSplit/>
          <w:trHeight w:val="564"/>
        </w:trPr>
        <w:tc>
          <w:tcPr>
            <w:tcW w:w="1242" w:type="dxa"/>
            <w:vMerge/>
            <w:textDirection w:val="btLr"/>
          </w:tcPr>
          <w:p w:rsidR="000038F2" w:rsidRDefault="000038F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038F2" w:rsidRDefault="000038F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спланировал продвижение продукта или указал границы использования продукта.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8F2" w:rsidTr="000833D4">
        <w:trPr>
          <w:cantSplit/>
          <w:trHeight w:val="689"/>
        </w:trPr>
        <w:tc>
          <w:tcPr>
            <w:tcW w:w="1242" w:type="dxa"/>
            <w:vMerge w:val="restart"/>
            <w:textDirection w:val="btLr"/>
          </w:tcPr>
          <w:p w:rsidR="000038F2" w:rsidRDefault="000038F2" w:rsidP="000038F2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 результата (полученного п</w:t>
            </w:r>
            <w:r w:rsidR="00CF63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одукта)</w:t>
            </w:r>
          </w:p>
        </w:tc>
        <w:tc>
          <w:tcPr>
            <w:tcW w:w="9072" w:type="dxa"/>
            <w:gridSpan w:val="2"/>
          </w:tcPr>
          <w:p w:rsidR="000038F2" w:rsidRDefault="00CF6391" w:rsidP="00CF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высказал оценочное отношение к продукту (нравится – не нравится, хорошо – плохо, и т.п.), объяснил свое отношение к полученному продукту</w:t>
            </w:r>
            <w:r w:rsidR="0085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F2" w:rsidTr="000833D4">
        <w:trPr>
          <w:cantSplit/>
          <w:trHeight w:val="996"/>
        </w:trPr>
        <w:tc>
          <w:tcPr>
            <w:tcW w:w="1242" w:type="dxa"/>
            <w:vMerge/>
            <w:textDirection w:val="btLr"/>
          </w:tcPr>
          <w:p w:rsidR="000038F2" w:rsidRDefault="000038F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038F2" w:rsidRDefault="00CF6391" w:rsidP="0085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проекта ученик сравнил ожидаемый и полученный продукт, сделал вывод о соответствии продукта замыслу, сделал вывод («то, что я хотел получить…, потому что…», «в целом то, но …» и т.п.)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8F2" w:rsidTr="000833D4">
        <w:trPr>
          <w:cantSplit/>
          <w:trHeight w:val="685"/>
        </w:trPr>
        <w:tc>
          <w:tcPr>
            <w:tcW w:w="1242" w:type="dxa"/>
            <w:vMerge/>
            <w:textDirection w:val="btLr"/>
          </w:tcPr>
          <w:p w:rsidR="000038F2" w:rsidRDefault="000038F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038F2" w:rsidRDefault="00CF6391" w:rsidP="0085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оценил продукт в соответствии с заранее заданными учителем критериями (</w:t>
            </w:r>
            <w:r w:rsidR="00856BC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учителем обсуждалось, какой продукт мог бы считаться хорошим)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8F2" w:rsidTr="000833D4">
        <w:trPr>
          <w:cantSplit/>
          <w:trHeight w:val="709"/>
        </w:trPr>
        <w:tc>
          <w:tcPr>
            <w:tcW w:w="1242" w:type="dxa"/>
            <w:vMerge/>
            <w:textDirection w:val="btLr"/>
          </w:tcPr>
          <w:p w:rsidR="000038F2" w:rsidRDefault="000038F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038F2" w:rsidRDefault="00CF6391" w:rsidP="0085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сам предложил критерии </w:t>
            </w:r>
            <w:r w:rsidR="00856BC1">
              <w:rPr>
                <w:rFonts w:ascii="Times New Roman" w:hAnsi="Times New Roman" w:cs="Times New Roman"/>
                <w:sz w:val="24"/>
                <w:szCs w:val="24"/>
              </w:rPr>
              <w:t>(два и более) для оценки продукта (остальные критерии предложил учитель)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8F2" w:rsidTr="000833D4">
        <w:trPr>
          <w:cantSplit/>
          <w:trHeight w:val="420"/>
        </w:trPr>
        <w:tc>
          <w:tcPr>
            <w:tcW w:w="1242" w:type="dxa"/>
            <w:vMerge/>
            <w:textDirection w:val="btLr"/>
          </w:tcPr>
          <w:p w:rsidR="000038F2" w:rsidRDefault="000038F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038F2" w:rsidRDefault="00856BC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предложил исчерпывающий перечень критериев для оценки продукта.</w:t>
            </w:r>
          </w:p>
        </w:tc>
        <w:tc>
          <w:tcPr>
            <w:tcW w:w="709" w:type="dxa"/>
          </w:tcPr>
          <w:p w:rsidR="000038F2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276" w:rsidTr="000833D4">
        <w:trPr>
          <w:cantSplit/>
          <w:trHeight w:val="697"/>
        </w:trPr>
        <w:tc>
          <w:tcPr>
            <w:tcW w:w="1242" w:type="dxa"/>
            <w:vMerge w:val="restart"/>
            <w:textDirection w:val="btLr"/>
          </w:tcPr>
          <w:p w:rsidR="00650276" w:rsidRDefault="00650276" w:rsidP="00F36557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  <w:r w:rsidR="00F36557">
              <w:rPr>
                <w:rFonts w:ascii="Times New Roman" w:hAnsi="Times New Roman" w:cs="Times New Roman"/>
                <w:sz w:val="24"/>
                <w:szCs w:val="24"/>
              </w:rPr>
              <w:t xml:space="preserve"> (оценка продвижения в проекте)</w:t>
            </w:r>
          </w:p>
        </w:tc>
        <w:tc>
          <w:tcPr>
            <w:tcW w:w="9072" w:type="dxa"/>
            <w:gridSpan w:val="2"/>
          </w:tcPr>
          <w:p w:rsidR="00650276" w:rsidRDefault="00650276" w:rsidP="0085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выражает удовлетворение или неудовлетворение своей работой, обозначает затруднения, которые он испытывал.</w:t>
            </w:r>
          </w:p>
        </w:tc>
        <w:tc>
          <w:tcPr>
            <w:tcW w:w="709" w:type="dxa"/>
          </w:tcPr>
          <w:p w:rsidR="00650276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276" w:rsidTr="000833D4">
        <w:trPr>
          <w:cantSplit/>
          <w:trHeight w:val="963"/>
        </w:trPr>
        <w:tc>
          <w:tcPr>
            <w:tcW w:w="1242" w:type="dxa"/>
            <w:vMerge/>
            <w:textDirection w:val="btLr"/>
          </w:tcPr>
          <w:p w:rsidR="00650276" w:rsidRDefault="0065027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50276" w:rsidRDefault="00650276" w:rsidP="0065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указывает слабые и сильные стороны работы над проектом, связанные как с достижением цели, так и отдельных задач, качеством полученного продукта, реакцией аудитории на презентацию.</w:t>
            </w:r>
          </w:p>
        </w:tc>
        <w:tc>
          <w:tcPr>
            <w:tcW w:w="709" w:type="dxa"/>
          </w:tcPr>
          <w:p w:rsidR="00650276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276" w:rsidTr="000833D4">
        <w:trPr>
          <w:cantSplit/>
          <w:trHeight w:val="707"/>
        </w:trPr>
        <w:tc>
          <w:tcPr>
            <w:tcW w:w="1242" w:type="dxa"/>
            <w:vMerge/>
            <w:textDirection w:val="btLr"/>
          </w:tcPr>
          <w:p w:rsidR="00650276" w:rsidRDefault="0065027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50276" w:rsidRDefault="0065027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оценивает, чему он научился, либо определяет недостающие знания и умения для достижения цели.</w:t>
            </w:r>
          </w:p>
        </w:tc>
        <w:tc>
          <w:tcPr>
            <w:tcW w:w="709" w:type="dxa"/>
          </w:tcPr>
          <w:p w:rsidR="00650276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276" w:rsidTr="000833D4">
        <w:trPr>
          <w:cantSplit/>
          <w:trHeight w:val="987"/>
        </w:trPr>
        <w:tc>
          <w:tcPr>
            <w:tcW w:w="1242" w:type="dxa"/>
            <w:vMerge/>
            <w:textDirection w:val="btLr"/>
          </w:tcPr>
          <w:p w:rsidR="00650276" w:rsidRDefault="0065027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50276" w:rsidRDefault="0065027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оценивает не только собственные успехи и затруднения, но и трудности, вызванные внешними обстоятельствами, которые он не учел или не мог предусмотреть.</w:t>
            </w:r>
          </w:p>
        </w:tc>
        <w:tc>
          <w:tcPr>
            <w:tcW w:w="709" w:type="dxa"/>
          </w:tcPr>
          <w:p w:rsidR="00650276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276" w:rsidTr="000833D4">
        <w:trPr>
          <w:cantSplit/>
          <w:trHeight w:val="1270"/>
        </w:trPr>
        <w:tc>
          <w:tcPr>
            <w:tcW w:w="1242" w:type="dxa"/>
            <w:vMerge/>
            <w:textDirection w:val="btLr"/>
          </w:tcPr>
          <w:p w:rsidR="00650276" w:rsidRDefault="0065027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50276" w:rsidRDefault="0065027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не только выделяет новую информацию, полученную в рамках проекта, или конкретный позитивный и негативный опыт, но и обобщает способ решения разных проблем, которым воспользовался в ходе деятельности по проекту, и переносит его на другие области своей деятельности.</w:t>
            </w:r>
          </w:p>
        </w:tc>
        <w:tc>
          <w:tcPr>
            <w:tcW w:w="709" w:type="dxa"/>
          </w:tcPr>
          <w:p w:rsidR="00650276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557" w:rsidTr="000833D4">
        <w:trPr>
          <w:cantSplit/>
          <w:trHeight w:val="691"/>
        </w:trPr>
        <w:tc>
          <w:tcPr>
            <w:tcW w:w="11023" w:type="dxa"/>
            <w:gridSpan w:val="4"/>
          </w:tcPr>
          <w:p w:rsidR="00F36557" w:rsidRPr="00F36557" w:rsidRDefault="00F36557" w:rsidP="00D23D9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36557" w:rsidRPr="00F36557" w:rsidRDefault="00F36557" w:rsidP="00D23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</w:tr>
      <w:tr w:rsidR="00F36557" w:rsidTr="000833D4">
        <w:trPr>
          <w:cantSplit/>
          <w:trHeight w:val="276"/>
        </w:trPr>
        <w:tc>
          <w:tcPr>
            <w:tcW w:w="1242" w:type="dxa"/>
            <w:vMerge w:val="restart"/>
            <w:textDirection w:val="btLr"/>
          </w:tcPr>
          <w:p w:rsidR="00F36557" w:rsidRDefault="00F36557" w:rsidP="00F36557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(определение недостатка информации)</w:t>
            </w:r>
          </w:p>
        </w:tc>
        <w:tc>
          <w:tcPr>
            <w:tcW w:w="9072" w:type="dxa"/>
            <w:gridSpan w:val="2"/>
          </w:tcPr>
          <w:p w:rsidR="00F36557" w:rsidRDefault="00517D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задал вопросы, указывающие на отсутствие информации, во время обсуждения с руководителем плана работы над проектом.</w:t>
            </w:r>
          </w:p>
        </w:tc>
        <w:tc>
          <w:tcPr>
            <w:tcW w:w="709" w:type="dxa"/>
          </w:tcPr>
          <w:p w:rsidR="00F36557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557" w:rsidTr="000833D4">
        <w:trPr>
          <w:cantSplit/>
          <w:trHeight w:val="562"/>
        </w:trPr>
        <w:tc>
          <w:tcPr>
            <w:tcW w:w="1242" w:type="dxa"/>
            <w:vMerge/>
            <w:textDirection w:val="btLr"/>
          </w:tcPr>
          <w:p w:rsidR="00F36557" w:rsidRDefault="00F36557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36557" w:rsidRDefault="00517D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указал, какая информация по тому или иному вопросу, поставленному учителем или самостоятельно, </w:t>
            </w:r>
            <w:r w:rsidR="00733D50">
              <w:rPr>
                <w:rFonts w:ascii="Times New Roman" w:hAnsi="Times New Roman" w:cs="Times New Roman"/>
                <w:sz w:val="24"/>
                <w:szCs w:val="24"/>
              </w:rPr>
              <w:t>необходима для выполнения проекта.</w:t>
            </w:r>
          </w:p>
        </w:tc>
        <w:tc>
          <w:tcPr>
            <w:tcW w:w="709" w:type="dxa"/>
          </w:tcPr>
          <w:p w:rsidR="00F36557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557" w:rsidTr="000833D4">
        <w:trPr>
          <w:cantSplit/>
          <w:trHeight w:val="556"/>
        </w:trPr>
        <w:tc>
          <w:tcPr>
            <w:tcW w:w="1242" w:type="dxa"/>
            <w:vMerge/>
            <w:textDirection w:val="btLr"/>
          </w:tcPr>
          <w:p w:rsidR="00F36557" w:rsidRDefault="00F36557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36557" w:rsidRDefault="00733D50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самостоятельно назвал виды источников, из которых он планирует получить информацию, рекомендованную учителем.</w:t>
            </w:r>
          </w:p>
        </w:tc>
        <w:tc>
          <w:tcPr>
            <w:tcW w:w="709" w:type="dxa"/>
          </w:tcPr>
          <w:p w:rsidR="00F36557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557" w:rsidTr="000833D4">
        <w:trPr>
          <w:cantSplit/>
          <w:trHeight w:val="560"/>
        </w:trPr>
        <w:tc>
          <w:tcPr>
            <w:tcW w:w="1242" w:type="dxa"/>
            <w:vMerge/>
            <w:textDirection w:val="btLr"/>
          </w:tcPr>
          <w:p w:rsidR="00F36557" w:rsidRDefault="00F36557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36557" w:rsidRDefault="002250DE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самостоятельно предлагает те источники, в которых он будет производить поиск информации.</w:t>
            </w:r>
          </w:p>
        </w:tc>
        <w:tc>
          <w:tcPr>
            <w:tcW w:w="709" w:type="dxa"/>
          </w:tcPr>
          <w:p w:rsidR="00F36557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6557" w:rsidTr="000833D4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F36557" w:rsidRDefault="00F36557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36557" w:rsidRDefault="002250DE" w:rsidP="0022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не только формулирует потребность в информации, но и выделяет важную и второстепенную для решения проблемы информацию. В случае возникновения сомнений в достоверности информации, проверяет ее, пользуясь несколькими источниками разных видов.</w:t>
            </w:r>
          </w:p>
        </w:tc>
        <w:tc>
          <w:tcPr>
            <w:tcW w:w="709" w:type="dxa"/>
          </w:tcPr>
          <w:p w:rsidR="00F36557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50DE" w:rsidTr="000833D4">
        <w:trPr>
          <w:cantSplit/>
          <w:trHeight w:val="688"/>
        </w:trPr>
        <w:tc>
          <w:tcPr>
            <w:tcW w:w="1242" w:type="dxa"/>
            <w:vMerge w:val="restart"/>
            <w:textDirection w:val="btLr"/>
          </w:tcPr>
          <w:p w:rsidR="002250DE" w:rsidRDefault="002250DE" w:rsidP="002250DE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(получение информации)</w:t>
            </w:r>
          </w:p>
        </w:tc>
        <w:tc>
          <w:tcPr>
            <w:tcW w:w="9072" w:type="dxa"/>
            <w:gridSpan w:val="2"/>
          </w:tcPr>
          <w:p w:rsidR="002250DE" w:rsidRDefault="00CA47E5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продемонстрировал владение информацией из указанного учителем источника. </w:t>
            </w:r>
          </w:p>
        </w:tc>
        <w:tc>
          <w:tcPr>
            <w:tcW w:w="709" w:type="dxa"/>
          </w:tcPr>
          <w:p w:rsidR="002250DE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0DE" w:rsidTr="000833D4">
        <w:trPr>
          <w:cantSplit/>
          <w:trHeight w:val="402"/>
        </w:trPr>
        <w:tc>
          <w:tcPr>
            <w:tcW w:w="1242" w:type="dxa"/>
            <w:vMerge/>
            <w:textDirection w:val="btLr"/>
          </w:tcPr>
          <w:p w:rsidR="002250DE" w:rsidRDefault="002250DE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250DE" w:rsidRDefault="00CA47E5" w:rsidP="00A5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зафиксировал информацию из нескольких, указанных учителем, источников</w:t>
            </w:r>
            <w:r w:rsidR="00517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50DE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0DE" w:rsidTr="000833D4">
        <w:trPr>
          <w:cantSplit/>
          <w:trHeight w:val="701"/>
        </w:trPr>
        <w:tc>
          <w:tcPr>
            <w:tcW w:w="1242" w:type="dxa"/>
            <w:vMerge/>
            <w:textDirection w:val="btLr"/>
          </w:tcPr>
          <w:p w:rsidR="002250DE" w:rsidRDefault="002250DE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250DE" w:rsidRDefault="00CA47E5" w:rsidP="005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предложил способ фиксации</w:t>
            </w:r>
            <w:r w:rsidR="00517DF6">
              <w:rPr>
                <w:rFonts w:ascii="Times New Roman" w:hAnsi="Times New Roman" w:cs="Times New Roman"/>
                <w:sz w:val="24"/>
                <w:szCs w:val="24"/>
              </w:rPr>
              <w:t>, систематизации данных и сведений из различных источников, часть которых он определил самостоятельно.</w:t>
            </w:r>
          </w:p>
        </w:tc>
        <w:tc>
          <w:tcPr>
            <w:tcW w:w="709" w:type="dxa"/>
          </w:tcPr>
          <w:p w:rsidR="002250DE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0DE" w:rsidTr="000833D4">
        <w:trPr>
          <w:cantSplit/>
          <w:trHeight w:val="416"/>
        </w:trPr>
        <w:tc>
          <w:tcPr>
            <w:tcW w:w="1242" w:type="dxa"/>
            <w:vMerge/>
            <w:textDirection w:val="btLr"/>
          </w:tcPr>
          <w:p w:rsidR="002250DE" w:rsidRDefault="002250DE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250DE" w:rsidRDefault="00517D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охарактеризовал источники информации, которыми он воспользовался.</w:t>
            </w:r>
          </w:p>
        </w:tc>
        <w:tc>
          <w:tcPr>
            <w:tcW w:w="709" w:type="dxa"/>
          </w:tcPr>
          <w:p w:rsidR="002250DE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0DE" w:rsidTr="000833D4">
        <w:trPr>
          <w:cantSplit/>
          <w:trHeight w:val="565"/>
        </w:trPr>
        <w:tc>
          <w:tcPr>
            <w:tcW w:w="1242" w:type="dxa"/>
            <w:vMerge/>
            <w:textDirection w:val="btLr"/>
          </w:tcPr>
          <w:p w:rsidR="002250DE" w:rsidRDefault="002250DE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250DE" w:rsidRDefault="00517D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обосновал использование источников информации того или иного вида.</w:t>
            </w:r>
          </w:p>
        </w:tc>
        <w:tc>
          <w:tcPr>
            <w:tcW w:w="709" w:type="dxa"/>
          </w:tcPr>
          <w:p w:rsidR="002250DE" w:rsidRDefault="002250DE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7DF6" w:rsidTr="000833D4">
        <w:trPr>
          <w:cantSplit/>
          <w:trHeight w:val="423"/>
        </w:trPr>
        <w:tc>
          <w:tcPr>
            <w:tcW w:w="1242" w:type="dxa"/>
            <w:vMerge w:val="restart"/>
            <w:textDirection w:val="btLr"/>
          </w:tcPr>
          <w:p w:rsidR="00517DF6" w:rsidRDefault="00517DF6" w:rsidP="00CA47E5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информации (критическое осмысление информации)</w:t>
            </w:r>
          </w:p>
        </w:tc>
        <w:tc>
          <w:tcPr>
            <w:tcW w:w="9072" w:type="dxa"/>
            <w:gridSpan w:val="2"/>
          </w:tcPr>
          <w:p w:rsidR="00517DF6" w:rsidRDefault="00517DF6" w:rsidP="00EE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изложил полученную (от учителя, родителей) информацию.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DF6" w:rsidTr="000833D4">
        <w:trPr>
          <w:cantSplit/>
          <w:trHeight w:val="840"/>
        </w:trPr>
        <w:tc>
          <w:tcPr>
            <w:tcW w:w="1242" w:type="dxa"/>
            <w:vMerge/>
            <w:textDirection w:val="btLr"/>
          </w:tcPr>
          <w:p w:rsidR="00517DF6" w:rsidRDefault="00517D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17DF6" w:rsidRDefault="00517DF6" w:rsidP="00EE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задал вопросы на понимание информации, определил новую для себя информацию. Ученик определил несовпадения в предложенных учителем (руководителем проекта) сведениях.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DF6" w:rsidTr="000833D4">
        <w:trPr>
          <w:cantSplit/>
          <w:trHeight w:val="412"/>
        </w:trPr>
        <w:tc>
          <w:tcPr>
            <w:tcW w:w="1242" w:type="dxa"/>
            <w:vMerge/>
            <w:textDirection w:val="btLr"/>
          </w:tcPr>
          <w:p w:rsidR="00517DF6" w:rsidRDefault="00517D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17DF6" w:rsidRDefault="00517DF6" w:rsidP="0073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интерпретировал полученную информацию в контексте содержания проекта</w:t>
            </w:r>
            <w:r w:rsidR="00733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DF6" w:rsidTr="000833D4">
        <w:trPr>
          <w:cantSplit/>
          <w:trHeight w:val="971"/>
        </w:trPr>
        <w:tc>
          <w:tcPr>
            <w:tcW w:w="1242" w:type="dxa"/>
            <w:vMerge/>
            <w:textDirection w:val="btLr"/>
          </w:tcPr>
          <w:p w:rsidR="00517DF6" w:rsidRDefault="00517D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17DF6" w:rsidRDefault="00733D50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указал на выходящие из общего ряда, противоречащие друг другу сведения; реализовал предложенный учителем способ разрешения противоречия или проверки достоверности информации.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DF6" w:rsidTr="000833D4">
        <w:trPr>
          <w:cantSplit/>
          <w:trHeight w:val="701"/>
        </w:trPr>
        <w:tc>
          <w:tcPr>
            <w:tcW w:w="1242" w:type="dxa"/>
            <w:vMerge/>
            <w:textDirection w:val="btLr"/>
          </w:tcPr>
          <w:p w:rsidR="00517DF6" w:rsidRDefault="00517D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17DF6" w:rsidRDefault="00733D50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предложил способ разрешения противоречия или проверки достоверности информации.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7DF6" w:rsidTr="000833D4">
        <w:trPr>
          <w:cantSplit/>
          <w:trHeight w:val="923"/>
        </w:trPr>
        <w:tc>
          <w:tcPr>
            <w:tcW w:w="1242" w:type="dxa"/>
            <w:vMerge w:val="restart"/>
            <w:textDirection w:val="btLr"/>
          </w:tcPr>
          <w:p w:rsidR="00517DF6" w:rsidRDefault="00517DF6" w:rsidP="00CA47E5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(умение делать выводы на основе полученной информации)</w:t>
            </w:r>
          </w:p>
        </w:tc>
        <w:tc>
          <w:tcPr>
            <w:tcW w:w="9072" w:type="dxa"/>
            <w:gridSpan w:val="2"/>
          </w:tcPr>
          <w:p w:rsidR="00517DF6" w:rsidRDefault="00517DF6" w:rsidP="00EE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воспроизвел аргументацию и вывод, содержащиеся в полученном источнике, без искажений смысла. Привел пример, подтверждающий вывод, из полученного источника.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DF6" w:rsidTr="000833D4">
        <w:trPr>
          <w:cantSplit/>
          <w:trHeight w:val="979"/>
        </w:trPr>
        <w:tc>
          <w:tcPr>
            <w:tcW w:w="1242" w:type="dxa"/>
            <w:vMerge/>
            <w:textDirection w:val="btLr"/>
          </w:tcPr>
          <w:p w:rsidR="00517DF6" w:rsidRDefault="00517D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17DF6" w:rsidRDefault="00517DF6" w:rsidP="00EE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Предложил свою идею, основываясь на полученной информации. Ученик сделал вывод (присоединился к выводу) на основе полученной информации и привел хотя бы один аргумент.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DF6" w:rsidTr="000833D4">
        <w:trPr>
          <w:cantSplit/>
          <w:trHeight w:val="663"/>
        </w:trPr>
        <w:tc>
          <w:tcPr>
            <w:tcW w:w="1242" w:type="dxa"/>
            <w:vMerge/>
            <w:textDirection w:val="btLr"/>
          </w:tcPr>
          <w:p w:rsidR="00517DF6" w:rsidRDefault="00517D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17DF6" w:rsidRDefault="00517DF6" w:rsidP="00EE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сделал вывод (присоединился к выводу) на основе полученной информации и привел несколько аргументов или данные для его подтверждения.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DF6" w:rsidTr="000833D4">
        <w:trPr>
          <w:cantSplit/>
          <w:trHeight w:val="671"/>
        </w:trPr>
        <w:tc>
          <w:tcPr>
            <w:tcW w:w="1242" w:type="dxa"/>
            <w:vMerge/>
            <w:textDirection w:val="btLr"/>
          </w:tcPr>
          <w:p w:rsidR="00517DF6" w:rsidRDefault="00517D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17DF6" w:rsidRDefault="00517DF6" w:rsidP="00EE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сделал вывод на основе критического анализа разных точек зрения или сопоставления первичной и вторичной информации.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DF6" w:rsidTr="000833D4">
        <w:trPr>
          <w:cantSplit/>
          <w:trHeight w:val="770"/>
        </w:trPr>
        <w:tc>
          <w:tcPr>
            <w:tcW w:w="1242" w:type="dxa"/>
            <w:vMerge/>
            <w:textDirection w:val="btLr"/>
          </w:tcPr>
          <w:p w:rsidR="00517DF6" w:rsidRDefault="00517D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17DF6" w:rsidRDefault="00517DF6" w:rsidP="00EE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подтвердил свой вывод собственной аргументацией или самостоятельно полученными данными.</w:t>
            </w:r>
          </w:p>
        </w:tc>
        <w:tc>
          <w:tcPr>
            <w:tcW w:w="709" w:type="dxa"/>
          </w:tcPr>
          <w:p w:rsidR="00517DF6" w:rsidRDefault="00517D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E92" w:rsidTr="000833D4">
        <w:trPr>
          <w:cantSplit/>
          <w:trHeight w:val="613"/>
        </w:trPr>
        <w:tc>
          <w:tcPr>
            <w:tcW w:w="11023" w:type="dxa"/>
            <w:gridSpan w:val="4"/>
          </w:tcPr>
          <w:p w:rsidR="004E2E92" w:rsidRPr="004E2E92" w:rsidRDefault="004E2E92" w:rsidP="00D23D9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E2E92" w:rsidRPr="004E2E92" w:rsidRDefault="004E2E92" w:rsidP="00D23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</w:tr>
      <w:tr w:rsidR="004E2E92" w:rsidTr="000833D4">
        <w:trPr>
          <w:cantSplit/>
          <w:trHeight w:val="693"/>
        </w:trPr>
        <w:tc>
          <w:tcPr>
            <w:tcW w:w="1242" w:type="dxa"/>
            <w:vMerge w:val="restart"/>
            <w:textDirection w:val="btLr"/>
          </w:tcPr>
          <w:p w:rsidR="004E2E92" w:rsidRDefault="004E2E92" w:rsidP="004E2E92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коммуникация</w:t>
            </w:r>
          </w:p>
        </w:tc>
        <w:tc>
          <w:tcPr>
            <w:tcW w:w="9072" w:type="dxa"/>
            <w:gridSpan w:val="2"/>
          </w:tcPr>
          <w:p w:rsidR="004E2E92" w:rsidRDefault="004E2E9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изложил вопрос с соблюдением норм оформления текста и вспомогательной графики, заданных образцом.</w:t>
            </w:r>
          </w:p>
        </w:tc>
        <w:tc>
          <w:tcPr>
            <w:tcW w:w="709" w:type="dxa"/>
          </w:tcPr>
          <w:p w:rsidR="004E2E92" w:rsidRDefault="004E2E92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E92" w:rsidTr="000833D4">
        <w:trPr>
          <w:cantSplit/>
          <w:trHeight w:val="702"/>
        </w:trPr>
        <w:tc>
          <w:tcPr>
            <w:tcW w:w="1242" w:type="dxa"/>
            <w:vMerge/>
            <w:textDirection w:val="btLr"/>
          </w:tcPr>
          <w:p w:rsidR="004E2E92" w:rsidRDefault="004E2E9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E2E92" w:rsidRDefault="004E2E9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изложил тему, имеющую сложную структуру, и грамотно использовал вспомогательные средства.</w:t>
            </w:r>
          </w:p>
        </w:tc>
        <w:tc>
          <w:tcPr>
            <w:tcW w:w="709" w:type="dxa"/>
          </w:tcPr>
          <w:p w:rsidR="004E2E92" w:rsidRDefault="004E2E92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E92" w:rsidTr="000833D4">
        <w:trPr>
          <w:cantSplit/>
          <w:trHeight w:val="710"/>
        </w:trPr>
        <w:tc>
          <w:tcPr>
            <w:tcW w:w="1242" w:type="dxa"/>
            <w:vMerge/>
            <w:textDirection w:val="btLr"/>
          </w:tcPr>
          <w:p w:rsidR="004E2E92" w:rsidRDefault="004E2E9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E2E92" w:rsidRDefault="004E2E9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поставил цель письменной коммуникации и верно определил (выбрал) жанр текста.</w:t>
            </w:r>
          </w:p>
        </w:tc>
        <w:tc>
          <w:tcPr>
            <w:tcW w:w="709" w:type="dxa"/>
          </w:tcPr>
          <w:p w:rsidR="004E2E92" w:rsidRDefault="004E2E92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E92" w:rsidTr="000833D4">
        <w:trPr>
          <w:cantSplit/>
          <w:trHeight w:val="690"/>
        </w:trPr>
        <w:tc>
          <w:tcPr>
            <w:tcW w:w="1242" w:type="dxa"/>
            <w:vMerge/>
            <w:textDirection w:val="btLr"/>
          </w:tcPr>
          <w:p w:rsidR="004E2E92" w:rsidRDefault="004E2E9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E2E92" w:rsidRDefault="004E2E9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грамотно изложил вопрос, самостоятельно предложил структуру текста в соответствии с нормами выбранного жанра.</w:t>
            </w:r>
          </w:p>
        </w:tc>
        <w:tc>
          <w:tcPr>
            <w:tcW w:w="709" w:type="dxa"/>
          </w:tcPr>
          <w:p w:rsidR="004E2E92" w:rsidRDefault="004E2E92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E92" w:rsidTr="000833D4">
        <w:trPr>
          <w:cantSplit/>
          <w:trHeight w:val="697"/>
        </w:trPr>
        <w:tc>
          <w:tcPr>
            <w:tcW w:w="1242" w:type="dxa"/>
            <w:vMerge/>
            <w:textDirection w:val="btLr"/>
          </w:tcPr>
          <w:p w:rsidR="004E2E92" w:rsidRDefault="004E2E92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E2E92" w:rsidRDefault="004E2E92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представил информацию в форме и на носителе, адекватных цели коммуникации.</w:t>
            </w:r>
          </w:p>
        </w:tc>
        <w:tc>
          <w:tcPr>
            <w:tcW w:w="709" w:type="dxa"/>
          </w:tcPr>
          <w:p w:rsidR="004E2E92" w:rsidRDefault="004E2E92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4551" w:rsidTr="000833D4">
        <w:trPr>
          <w:cantSplit/>
          <w:trHeight w:val="552"/>
        </w:trPr>
        <w:tc>
          <w:tcPr>
            <w:tcW w:w="1242" w:type="dxa"/>
            <w:vMerge w:val="restart"/>
            <w:textDirection w:val="btLr"/>
          </w:tcPr>
          <w:p w:rsidR="00DE4551" w:rsidRDefault="00DE4551" w:rsidP="00DE4551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коммуникация (монологическая речь)</w:t>
            </w:r>
          </w:p>
        </w:tc>
        <w:tc>
          <w:tcPr>
            <w:tcW w:w="9072" w:type="dxa"/>
            <w:gridSpan w:val="2"/>
          </w:tcPr>
          <w:p w:rsidR="00DE4551" w:rsidRDefault="00DE455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 с помощью учителя составлен план выступления, которым пользуется во время презентации. Речь соответствует нормам русского языка.</w:t>
            </w:r>
          </w:p>
        </w:tc>
        <w:tc>
          <w:tcPr>
            <w:tcW w:w="709" w:type="dxa"/>
          </w:tcPr>
          <w:p w:rsidR="00DE4551" w:rsidRDefault="00DE4551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51" w:rsidTr="000833D4">
        <w:trPr>
          <w:cantSplit/>
          <w:trHeight w:val="277"/>
        </w:trPr>
        <w:tc>
          <w:tcPr>
            <w:tcW w:w="1242" w:type="dxa"/>
            <w:vMerge/>
            <w:textDirection w:val="btLr"/>
          </w:tcPr>
          <w:p w:rsidR="00DE4551" w:rsidRDefault="00DE4551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E4551" w:rsidRDefault="00DE455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самостоятельно готовит выступление. Соблюдает нормы языка и регламент.</w:t>
            </w:r>
          </w:p>
        </w:tc>
        <w:tc>
          <w:tcPr>
            <w:tcW w:w="709" w:type="dxa"/>
          </w:tcPr>
          <w:p w:rsidR="00DE4551" w:rsidRDefault="00DE4551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551" w:rsidTr="000833D4">
        <w:trPr>
          <w:cantSplit/>
          <w:trHeight w:val="837"/>
        </w:trPr>
        <w:tc>
          <w:tcPr>
            <w:tcW w:w="1242" w:type="dxa"/>
            <w:vMerge/>
            <w:textDirection w:val="btLr"/>
          </w:tcPr>
          <w:p w:rsidR="00DE4551" w:rsidRDefault="00DE4551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E4551" w:rsidRDefault="00DE455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монологе ученик использует  для выделения смысловых блоков своего выступления вербальные средства (например, прямое обращение к аудитории, риторические вопросы и восклицания) или паузы и интонирование.</w:t>
            </w:r>
            <w:r w:rsidR="008B3AF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 наглядные материалы для презентации своего проекта с помощью учителя.</w:t>
            </w:r>
          </w:p>
        </w:tc>
        <w:tc>
          <w:tcPr>
            <w:tcW w:w="709" w:type="dxa"/>
          </w:tcPr>
          <w:p w:rsidR="00DE4551" w:rsidRDefault="00DE4551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551" w:rsidTr="000833D4">
        <w:trPr>
          <w:cantSplit/>
          <w:trHeight w:val="548"/>
        </w:trPr>
        <w:tc>
          <w:tcPr>
            <w:tcW w:w="1242" w:type="dxa"/>
            <w:vMerge/>
            <w:textDirection w:val="btLr"/>
          </w:tcPr>
          <w:p w:rsidR="00DE4551" w:rsidRDefault="00DE4551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E4551" w:rsidRDefault="00DE4551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использовал как вербальные, так и невербальные (жестикуляцию, мимику) средства общения</w:t>
            </w:r>
            <w:r w:rsidR="008B3AFD">
              <w:rPr>
                <w:rFonts w:ascii="Times New Roman" w:hAnsi="Times New Roman" w:cs="Times New Roman"/>
                <w:sz w:val="24"/>
                <w:szCs w:val="24"/>
              </w:rPr>
              <w:t>, подготовил наглядные материалы для презентации своего проекта с помощью учителя.</w:t>
            </w:r>
          </w:p>
        </w:tc>
        <w:tc>
          <w:tcPr>
            <w:tcW w:w="709" w:type="dxa"/>
          </w:tcPr>
          <w:p w:rsidR="00DE4551" w:rsidRDefault="00DE4551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551" w:rsidTr="000833D4">
        <w:trPr>
          <w:cantSplit/>
          <w:trHeight w:val="706"/>
        </w:trPr>
        <w:tc>
          <w:tcPr>
            <w:tcW w:w="1242" w:type="dxa"/>
            <w:vMerge/>
            <w:textDirection w:val="btLr"/>
          </w:tcPr>
          <w:p w:rsidR="00DE4551" w:rsidRDefault="00DE4551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E4551" w:rsidRDefault="008B3AFD" w:rsidP="008B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использовал вербальные, невербальные средства общения, кроме того, самостоятельно подготовил наглядные материалы для презентации своего проекта.</w:t>
            </w:r>
          </w:p>
        </w:tc>
        <w:tc>
          <w:tcPr>
            <w:tcW w:w="709" w:type="dxa"/>
          </w:tcPr>
          <w:p w:rsidR="00DE4551" w:rsidRDefault="00DE4551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AFD" w:rsidTr="000833D4">
        <w:trPr>
          <w:cantSplit/>
          <w:trHeight w:val="423"/>
        </w:trPr>
        <w:tc>
          <w:tcPr>
            <w:tcW w:w="1242" w:type="dxa"/>
            <w:vMerge w:val="restart"/>
            <w:textDirection w:val="btLr"/>
          </w:tcPr>
          <w:p w:rsidR="008B3AFD" w:rsidRDefault="008B3AFD" w:rsidP="008B3AFD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коммуникация</w:t>
            </w:r>
          </w:p>
          <w:p w:rsidR="008B3AFD" w:rsidRDefault="008B3AFD" w:rsidP="008B3AFD">
            <w:pPr>
              <w:pStyle w:val="a4"/>
              <w:ind w:left="39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на вопросы – диалог)</w:t>
            </w:r>
          </w:p>
        </w:tc>
        <w:tc>
          <w:tcPr>
            <w:tcW w:w="9072" w:type="dxa"/>
            <w:gridSpan w:val="2"/>
          </w:tcPr>
          <w:p w:rsidR="008B3AFD" w:rsidRDefault="008B3AFD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 на вопрос ученик повторил фрагмент своего выступления.</w:t>
            </w:r>
          </w:p>
        </w:tc>
        <w:tc>
          <w:tcPr>
            <w:tcW w:w="709" w:type="dxa"/>
          </w:tcPr>
          <w:p w:rsidR="008B3AFD" w:rsidRDefault="008B3AFD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AFD" w:rsidTr="000833D4">
        <w:trPr>
          <w:cantSplit/>
          <w:trHeight w:val="699"/>
        </w:trPr>
        <w:tc>
          <w:tcPr>
            <w:tcW w:w="1242" w:type="dxa"/>
            <w:vMerge/>
            <w:textDirection w:val="btLr"/>
          </w:tcPr>
          <w:p w:rsidR="008B3AFD" w:rsidRDefault="008B3AFD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8B3AFD" w:rsidRDefault="008B3AFD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 на вопрос ученик приводит дополнительную информацию, не прозвучавшую ранее в выступлении, пояснил понимание терминов.</w:t>
            </w:r>
          </w:p>
        </w:tc>
        <w:tc>
          <w:tcPr>
            <w:tcW w:w="709" w:type="dxa"/>
          </w:tcPr>
          <w:p w:rsidR="008B3AFD" w:rsidRDefault="008B3AFD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AFD" w:rsidTr="000833D4">
        <w:trPr>
          <w:cantSplit/>
          <w:trHeight w:val="693"/>
        </w:trPr>
        <w:tc>
          <w:tcPr>
            <w:tcW w:w="1242" w:type="dxa"/>
            <w:vMerge/>
            <w:textDirection w:val="btLr"/>
          </w:tcPr>
          <w:p w:rsidR="008B3AFD" w:rsidRDefault="008B3AFD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8B3AFD" w:rsidRDefault="008B3AFD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дал развернутый ответ по существу вопроса, заданного в развитие темы. Ученик проявил понимание причинно-следственных связей.</w:t>
            </w:r>
          </w:p>
        </w:tc>
        <w:tc>
          <w:tcPr>
            <w:tcW w:w="709" w:type="dxa"/>
          </w:tcPr>
          <w:p w:rsidR="008B3AFD" w:rsidRDefault="008B3AFD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AFD" w:rsidTr="000833D4">
        <w:trPr>
          <w:cantSplit/>
          <w:trHeight w:val="701"/>
        </w:trPr>
        <w:tc>
          <w:tcPr>
            <w:tcW w:w="1242" w:type="dxa"/>
            <w:vMerge/>
            <w:textDirection w:val="btLr"/>
          </w:tcPr>
          <w:p w:rsidR="008B3AFD" w:rsidRDefault="008B3AFD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8B3AFD" w:rsidRDefault="00906F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уточнил свое понимание вопроса, заданного на дискредитацию его позиции, и апеллировал к объективным данным, авторитету или своему опыту.</w:t>
            </w:r>
          </w:p>
        </w:tc>
        <w:tc>
          <w:tcPr>
            <w:tcW w:w="709" w:type="dxa"/>
          </w:tcPr>
          <w:p w:rsidR="008B3AFD" w:rsidRDefault="008B3AFD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AFD" w:rsidTr="000833D4">
        <w:trPr>
          <w:cantSplit/>
          <w:trHeight w:val="697"/>
        </w:trPr>
        <w:tc>
          <w:tcPr>
            <w:tcW w:w="1242" w:type="dxa"/>
            <w:vMerge/>
            <w:textDirection w:val="btLr"/>
          </w:tcPr>
          <w:p w:rsidR="008B3AFD" w:rsidRDefault="008B3AFD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8B3AFD" w:rsidRDefault="00906F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высказал свое мнение к вопросу, заданному на дискредитацию позиции, и привел новые аргументы.</w:t>
            </w:r>
          </w:p>
        </w:tc>
        <w:tc>
          <w:tcPr>
            <w:tcW w:w="709" w:type="dxa"/>
          </w:tcPr>
          <w:p w:rsidR="008B3AFD" w:rsidRDefault="008B3AFD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FF6" w:rsidTr="000833D4">
        <w:trPr>
          <w:cantSplit/>
          <w:trHeight w:val="696"/>
        </w:trPr>
        <w:tc>
          <w:tcPr>
            <w:tcW w:w="1242" w:type="dxa"/>
            <w:vMerge w:val="restart"/>
            <w:textDirection w:val="btLr"/>
          </w:tcPr>
          <w:p w:rsidR="00906FF6" w:rsidRDefault="00906FF6" w:rsidP="00906FF6">
            <w:pPr>
              <w:pStyle w:val="a4"/>
              <w:numPr>
                <w:ilvl w:val="0"/>
                <w:numId w:val="2"/>
              </w:numPr>
              <w:ind w:left="397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коммуникация (работа в группе)</w:t>
            </w:r>
          </w:p>
        </w:tc>
        <w:tc>
          <w:tcPr>
            <w:tcW w:w="9072" w:type="dxa"/>
            <w:gridSpan w:val="2"/>
          </w:tcPr>
          <w:p w:rsidR="00906FF6" w:rsidRDefault="00906F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высказывал свои идеи, следуя теме и процедуре обсуждения, свое отношение к идеям других членов группы, если к этому стимулировал учитель</w:t>
            </w:r>
          </w:p>
        </w:tc>
        <w:tc>
          <w:tcPr>
            <w:tcW w:w="709" w:type="dxa"/>
          </w:tcPr>
          <w:p w:rsidR="00906FF6" w:rsidRDefault="00906F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FF6" w:rsidTr="000833D4">
        <w:trPr>
          <w:cantSplit/>
          <w:trHeight w:val="691"/>
        </w:trPr>
        <w:tc>
          <w:tcPr>
            <w:tcW w:w="1242" w:type="dxa"/>
            <w:vMerge/>
            <w:textDirection w:val="btLr"/>
          </w:tcPr>
          <w:p w:rsidR="00906FF6" w:rsidRDefault="00906F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906FF6" w:rsidRDefault="00906F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разъяснял свою идею, предлагая ее, аргументировал свое отношение к другим идеям.</w:t>
            </w:r>
          </w:p>
        </w:tc>
        <w:tc>
          <w:tcPr>
            <w:tcW w:w="709" w:type="dxa"/>
          </w:tcPr>
          <w:p w:rsidR="00906FF6" w:rsidRDefault="00906F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FF6" w:rsidTr="000833D4">
        <w:trPr>
          <w:cantSplit/>
          <w:trHeight w:val="843"/>
        </w:trPr>
        <w:tc>
          <w:tcPr>
            <w:tcW w:w="1242" w:type="dxa"/>
            <w:vMerge/>
            <w:textDirection w:val="btLr"/>
          </w:tcPr>
          <w:p w:rsidR="00906FF6" w:rsidRDefault="00906F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906FF6" w:rsidRDefault="00906FF6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задает вопросы на уточнение и понимание идей членов группы</w:t>
            </w:r>
            <w:r w:rsidR="00C44BBE">
              <w:rPr>
                <w:rFonts w:ascii="Times New Roman" w:hAnsi="Times New Roman" w:cs="Times New Roman"/>
                <w:sz w:val="24"/>
                <w:szCs w:val="24"/>
              </w:rPr>
              <w:t>, высказывает собственные идеи в связи с идеями, высказываниями других участников (способен подхватывать и развивать чужие идеи).</w:t>
            </w:r>
          </w:p>
        </w:tc>
        <w:tc>
          <w:tcPr>
            <w:tcW w:w="709" w:type="dxa"/>
          </w:tcPr>
          <w:p w:rsidR="00906FF6" w:rsidRDefault="00906F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FF6" w:rsidTr="000833D4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906FF6" w:rsidRDefault="00906F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906FF6" w:rsidRDefault="00C44BBE" w:rsidP="00C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способен уточнять совпадения и расхождения позиций, выявляя суть разногласий. Использует приемы выхода из ситуации, когда обсуждение заходит в тупик, резюмирует причины, по которым группа не может добиться результатов обсуждения.</w:t>
            </w:r>
          </w:p>
        </w:tc>
        <w:tc>
          <w:tcPr>
            <w:tcW w:w="709" w:type="dxa"/>
          </w:tcPr>
          <w:p w:rsidR="00906FF6" w:rsidRDefault="00906F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FF6" w:rsidTr="000833D4">
        <w:trPr>
          <w:cantSplit/>
          <w:trHeight w:val="829"/>
        </w:trPr>
        <w:tc>
          <w:tcPr>
            <w:tcW w:w="1242" w:type="dxa"/>
            <w:vMerge/>
            <w:textDirection w:val="btLr"/>
          </w:tcPr>
          <w:p w:rsidR="00906FF6" w:rsidRDefault="00906FF6" w:rsidP="00A04B7E">
            <w:pPr>
              <w:pStyle w:val="a4"/>
              <w:numPr>
                <w:ilvl w:val="0"/>
                <w:numId w:val="2"/>
              </w:numPr>
              <w:ind w:left="397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906FF6" w:rsidRDefault="00C44BBE" w:rsidP="0003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выходы из тупиковых ситуаций, дает сравнительную оценку предложенных идей, оценивает идеи, а не товарищей, готов к сотрудничеству ради достижения общего результата.</w:t>
            </w:r>
          </w:p>
        </w:tc>
        <w:tc>
          <w:tcPr>
            <w:tcW w:w="709" w:type="dxa"/>
          </w:tcPr>
          <w:p w:rsidR="00906FF6" w:rsidRDefault="00906FF6" w:rsidP="00D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32334" w:rsidRDefault="0003233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3D4" w:rsidRDefault="000833D4" w:rsidP="00032334">
      <w:pPr>
        <w:spacing w:after="0"/>
        <w:rPr>
          <w:rFonts w:ascii="Times New Roman" w:hAnsi="Times New Roman" w:cs="Times New Roman"/>
          <w:sz w:val="24"/>
          <w:szCs w:val="24"/>
        </w:rPr>
        <w:sectPr w:rsidR="000833D4" w:rsidSect="000833D4">
          <w:headerReference w:type="default" r:id="rId7"/>
          <w:pgSz w:w="11906" w:h="16838"/>
          <w:pgMar w:top="397" w:right="397" w:bottom="397" w:left="397" w:header="397" w:footer="397" w:gutter="0"/>
          <w:cols w:space="708"/>
          <w:docGrid w:linePitch="360"/>
        </w:sectPr>
      </w:pPr>
    </w:p>
    <w:p w:rsidR="000833D4" w:rsidRDefault="000833D4" w:rsidP="000833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34">
        <w:rPr>
          <w:rFonts w:ascii="Times New Roman" w:hAnsi="Times New Roman" w:cs="Times New Roman"/>
          <w:b/>
          <w:sz w:val="24"/>
          <w:szCs w:val="24"/>
        </w:rPr>
        <w:lastRenderedPageBreak/>
        <w:t>Уров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ень </w:t>
      </w:r>
      <w:r w:rsidRPr="00032334">
        <w:rPr>
          <w:rFonts w:ascii="Times New Roman" w:hAnsi="Times New Roman" w:cs="Times New Roman"/>
          <w:b/>
          <w:sz w:val="24"/>
          <w:szCs w:val="24"/>
        </w:rPr>
        <w:t xml:space="preserve"> сформированности </w:t>
      </w:r>
      <w:r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действий,</w:t>
      </w:r>
    </w:p>
    <w:p w:rsidR="000833D4" w:rsidRDefault="000833D4" w:rsidP="000833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проявленный </w:t>
      </w:r>
      <w:r w:rsidRPr="0003233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34">
        <w:rPr>
          <w:rFonts w:ascii="Times New Roman" w:hAnsi="Times New Roman" w:cs="Times New Roman"/>
          <w:b/>
          <w:sz w:val="24"/>
          <w:szCs w:val="24"/>
        </w:rPr>
        <w:t>ходе реализации и защиты проекта</w:t>
      </w:r>
    </w:p>
    <w:p w:rsidR="000833D4" w:rsidRDefault="000833D4" w:rsidP="00C03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937" w:rsidRDefault="00C03937" w:rsidP="00C03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___________________________</w:t>
      </w:r>
    </w:p>
    <w:p w:rsidR="00C03937" w:rsidRDefault="00C03937" w:rsidP="00C039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3"/>
        <w:gridCol w:w="1044"/>
        <w:gridCol w:w="1043"/>
        <w:gridCol w:w="1043"/>
        <w:gridCol w:w="1043"/>
        <w:gridCol w:w="1043"/>
        <w:gridCol w:w="1043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AC245F" w:rsidTr="00BF3CC2">
        <w:tc>
          <w:tcPr>
            <w:tcW w:w="1713" w:type="dxa"/>
            <w:vMerge w:val="restart"/>
          </w:tcPr>
          <w:p w:rsidR="00AC245F" w:rsidRDefault="00AC245F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6259" w:type="dxa"/>
            <w:gridSpan w:val="6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4144" w:type="dxa"/>
            <w:gridSpan w:val="4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144" w:type="dxa"/>
            <w:gridSpan w:val="4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AC245F" w:rsidTr="00AC245F">
        <w:tc>
          <w:tcPr>
            <w:tcW w:w="1713" w:type="dxa"/>
            <w:vMerge/>
          </w:tcPr>
          <w:p w:rsidR="00AC245F" w:rsidRDefault="00AC245F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:rsidR="00AC245F" w:rsidRDefault="00AC245F" w:rsidP="00AC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37" w:rsidTr="00AC245F">
        <w:tc>
          <w:tcPr>
            <w:tcW w:w="1713" w:type="dxa"/>
          </w:tcPr>
          <w:p w:rsidR="00C03937" w:rsidRPr="00713A28" w:rsidRDefault="00C03937" w:rsidP="00713A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3937" w:rsidRDefault="00C03937" w:rsidP="00C0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937" w:rsidRDefault="00C03937" w:rsidP="00C03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937" w:rsidRDefault="00AC245F" w:rsidP="00AC2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0833D4" w:rsidRPr="00032334" w:rsidRDefault="00AC245F" w:rsidP="00AC2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/ ________________________</w:t>
      </w:r>
    </w:p>
    <w:sectPr w:rsidR="000833D4" w:rsidRPr="00032334" w:rsidSect="000833D4">
      <w:pgSz w:w="16838" w:h="11906" w:orient="landscape"/>
      <w:pgMar w:top="397" w:right="397" w:bottom="397" w:left="39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78" w:rsidRDefault="00040578" w:rsidP="000833D4">
      <w:pPr>
        <w:spacing w:after="0" w:line="240" w:lineRule="auto"/>
      </w:pPr>
      <w:r>
        <w:separator/>
      </w:r>
    </w:p>
  </w:endnote>
  <w:endnote w:type="continuationSeparator" w:id="1">
    <w:p w:rsidR="00040578" w:rsidRDefault="00040578" w:rsidP="000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78" w:rsidRDefault="00040578" w:rsidP="000833D4">
      <w:pPr>
        <w:spacing w:after="0" w:line="240" w:lineRule="auto"/>
      </w:pPr>
      <w:r>
        <w:separator/>
      </w:r>
    </w:p>
  </w:footnote>
  <w:footnote w:type="continuationSeparator" w:id="1">
    <w:p w:rsidR="00040578" w:rsidRDefault="00040578" w:rsidP="0008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D4" w:rsidRPr="000833D4" w:rsidRDefault="000833D4" w:rsidP="000833D4">
    <w:pPr>
      <w:pStyle w:val="a5"/>
      <w:jc w:val="center"/>
      <w:rPr>
        <w:rFonts w:ascii="Times New Roman" w:hAnsi="Times New Roman" w:cs="Times New Roman"/>
        <w:color w:val="A6A6A6"/>
        <w:sz w:val="20"/>
        <w:szCs w:val="20"/>
      </w:rPr>
    </w:pPr>
    <w:r w:rsidRPr="000833D4">
      <w:rPr>
        <w:rFonts w:ascii="Times New Roman" w:hAnsi="Times New Roman" w:cs="Times New Roman"/>
        <w:color w:val="A6A6A6"/>
        <w:sz w:val="20"/>
        <w:szCs w:val="20"/>
      </w:rPr>
      <w:t>Муниципальный орган управления образованием Управление образованием ГО Красноуфимск</w:t>
    </w:r>
  </w:p>
  <w:p w:rsidR="000833D4" w:rsidRPr="000833D4" w:rsidRDefault="000833D4" w:rsidP="000833D4">
    <w:pPr>
      <w:pStyle w:val="a5"/>
      <w:jc w:val="center"/>
      <w:rPr>
        <w:rFonts w:ascii="Times New Roman" w:hAnsi="Times New Roman" w:cs="Times New Roman"/>
        <w:color w:val="A6A6A6"/>
        <w:sz w:val="20"/>
        <w:szCs w:val="20"/>
      </w:rPr>
    </w:pPr>
    <w:r w:rsidRPr="000833D4">
      <w:rPr>
        <w:rFonts w:ascii="Times New Roman" w:hAnsi="Times New Roman" w:cs="Times New Roman"/>
        <w:color w:val="A6A6A6"/>
        <w:sz w:val="20"/>
        <w:szCs w:val="20"/>
      </w:rPr>
      <w:t>Муниципальное автономное общеобразовательное учреждение «Средняя школа № 3»</w:t>
    </w:r>
  </w:p>
  <w:p w:rsidR="000833D4" w:rsidRPr="000833D4" w:rsidRDefault="000833D4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0133"/>
    <w:multiLevelType w:val="hybridMultilevel"/>
    <w:tmpl w:val="5720F69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458E"/>
    <w:multiLevelType w:val="hybridMultilevel"/>
    <w:tmpl w:val="BB8A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EC5"/>
    <w:multiLevelType w:val="hybridMultilevel"/>
    <w:tmpl w:val="57BE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334"/>
    <w:rsid w:val="000038F2"/>
    <w:rsid w:val="00032334"/>
    <w:rsid w:val="00040578"/>
    <w:rsid w:val="000833D4"/>
    <w:rsid w:val="002250DE"/>
    <w:rsid w:val="003814E8"/>
    <w:rsid w:val="004E2E92"/>
    <w:rsid w:val="00517DF6"/>
    <w:rsid w:val="005503F3"/>
    <w:rsid w:val="00650276"/>
    <w:rsid w:val="006B4D71"/>
    <w:rsid w:val="006C4707"/>
    <w:rsid w:val="00713A28"/>
    <w:rsid w:val="00713AD1"/>
    <w:rsid w:val="00733D50"/>
    <w:rsid w:val="00856BC1"/>
    <w:rsid w:val="008A7867"/>
    <w:rsid w:val="008B3AFD"/>
    <w:rsid w:val="00904C9F"/>
    <w:rsid w:val="00906FF6"/>
    <w:rsid w:val="00A04B7E"/>
    <w:rsid w:val="00A5448C"/>
    <w:rsid w:val="00AC245F"/>
    <w:rsid w:val="00BA40F9"/>
    <w:rsid w:val="00C03937"/>
    <w:rsid w:val="00C44BBE"/>
    <w:rsid w:val="00C555DB"/>
    <w:rsid w:val="00CA47E5"/>
    <w:rsid w:val="00CF6391"/>
    <w:rsid w:val="00D23D92"/>
    <w:rsid w:val="00DE4551"/>
    <w:rsid w:val="00EC3077"/>
    <w:rsid w:val="00F36557"/>
    <w:rsid w:val="00F4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334"/>
    <w:pPr>
      <w:ind w:left="720"/>
      <w:contextualSpacing/>
    </w:pPr>
  </w:style>
  <w:style w:type="paragraph" w:styleId="a5">
    <w:name w:val="header"/>
    <w:basedOn w:val="a"/>
    <w:link w:val="a6"/>
    <w:unhideWhenUsed/>
    <w:rsid w:val="0008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33D4"/>
  </w:style>
  <w:style w:type="paragraph" w:styleId="a7">
    <w:name w:val="footer"/>
    <w:basedOn w:val="a"/>
    <w:link w:val="a8"/>
    <w:uiPriority w:val="99"/>
    <w:semiHidden/>
    <w:unhideWhenUsed/>
    <w:rsid w:val="0008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3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Дубовская</cp:lastModifiedBy>
  <cp:revision>5</cp:revision>
  <cp:lastPrinted>2017-01-09T10:25:00Z</cp:lastPrinted>
  <dcterms:created xsi:type="dcterms:W3CDTF">2016-12-19T15:10:00Z</dcterms:created>
  <dcterms:modified xsi:type="dcterms:W3CDTF">2017-01-09T10:26:00Z</dcterms:modified>
</cp:coreProperties>
</file>